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F78" w:rsidRDefault="004E4D71" w:rsidP="00115A6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5906135" cy="8349615"/>
            <wp:effectExtent l="19050" t="0" r="0" b="0"/>
            <wp:docPr id="2" name="Рисунок 1" descr="C:\Users\Зоренко СВ\Desktop\Рабочие программы\Внеурочка\Титулы\Рисунок (14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ренко СВ\Desktop\Рабочие программы\Внеурочка\Титулы\Рисунок (149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83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F78" w:rsidRDefault="006B5F78" w:rsidP="00115A6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B5F78" w:rsidRDefault="006B5F78" w:rsidP="00115A6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E3A8E" w:rsidRPr="002E3A8E" w:rsidRDefault="002E3A8E" w:rsidP="00115A6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E3A8E">
        <w:rPr>
          <w:rFonts w:ascii="Times New Roman" w:hAnsi="Times New Roman" w:cs="Times New Roman"/>
          <w:b/>
          <w:sz w:val="32"/>
          <w:szCs w:val="28"/>
        </w:rPr>
        <w:t>Пояснительная записка.</w:t>
      </w:r>
    </w:p>
    <w:p w:rsidR="00CC175F" w:rsidRDefault="002E3A8E" w:rsidP="00115A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A8E">
        <w:rPr>
          <w:rFonts w:ascii="Times New Roman" w:hAnsi="Times New Roman" w:cs="Times New Roman"/>
          <w:sz w:val="28"/>
          <w:szCs w:val="28"/>
        </w:rPr>
        <w:t>В курсе химии,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3A8E">
        <w:rPr>
          <w:rFonts w:ascii="Times New Roman" w:hAnsi="Times New Roman" w:cs="Times New Roman"/>
          <w:sz w:val="28"/>
          <w:szCs w:val="28"/>
        </w:rPr>
        <w:t xml:space="preserve"> изучаемом в школе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E3A8E">
        <w:rPr>
          <w:rFonts w:ascii="Times New Roman" w:hAnsi="Times New Roman" w:cs="Times New Roman"/>
          <w:sz w:val="28"/>
          <w:szCs w:val="28"/>
        </w:rPr>
        <w:t xml:space="preserve"> предусмотрено лишь краткое знакомство с одной из важнейших тем –</w:t>
      </w:r>
      <w:r>
        <w:rPr>
          <w:rFonts w:ascii="Times New Roman" w:hAnsi="Times New Roman" w:cs="Times New Roman"/>
          <w:sz w:val="28"/>
          <w:szCs w:val="28"/>
        </w:rPr>
        <w:t xml:space="preserve"> особенностями</w:t>
      </w:r>
      <w:r w:rsidRPr="002E3A8E">
        <w:rPr>
          <w:rFonts w:ascii="Times New Roman" w:hAnsi="Times New Roman" w:cs="Times New Roman"/>
          <w:sz w:val="28"/>
          <w:szCs w:val="28"/>
        </w:rPr>
        <w:t xml:space="preserve"> окислительно-восстановительных объектов и процессов, поэтому у учащихся не вполне формируется представление о том, где можно применить полученные знания.  </w:t>
      </w:r>
      <w:proofErr w:type="spellStart"/>
      <w:proofErr w:type="gramStart"/>
      <w:r w:rsidRPr="002E3A8E">
        <w:rPr>
          <w:rFonts w:ascii="Times New Roman" w:hAnsi="Times New Roman" w:cs="Times New Roman"/>
          <w:sz w:val="28"/>
          <w:szCs w:val="28"/>
        </w:rPr>
        <w:t>Окислительно</w:t>
      </w:r>
      <w:proofErr w:type="spellEnd"/>
      <w:r w:rsidRPr="002E3A8E">
        <w:rPr>
          <w:rFonts w:ascii="Times New Roman" w:hAnsi="Times New Roman" w:cs="Times New Roman"/>
          <w:sz w:val="28"/>
          <w:szCs w:val="28"/>
        </w:rPr>
        <w:t xml:space="preserve"> – восстановительные</w:t>
      </w:r>
      <w:proofErr w:type="gramEnd"/>
      <w:r w:rsidRPr="002E3A8E">
        <w:rPr>
          <w:rFonts w:ascii="Times New Roman" w:hAnsi="Times New Roman" w:cs="Times New Roman"/>
          <w:sz w:val="28"/>
          <w:szCs w:val="28"/>
        </w:rPr>
        <w:t xml:space="preserve"> реакции распространены  повсеместно, с ними связаны важнейшие пр</w:t>
      </w:r>
      <w:r w:rsidR="00CC175F">
        <w:rPr>
          <w:rFonts w:ascii="Times New Roman" w:hAnsi="Times New Roman" w:cs="Times New Roman"/>
          <w:sz w:val="28"/>
          <w:szCs w:val="28"/>
        </w:rPr>
        <w:t>оцессы обмена веществ, брожения,</w:t>
      </w:r>
      <w:r w:rsidRPr="002E3A8E">
        <w:rPr>
          <w:rFonts w:ascii="Times New Roman" w:hAnsi="Times New Roman" w:cs="Times New Roman"/>
          <w:sz w:val="28"/>
          <w:szCs w:val="28"/>
        </w:rPr>
        <w:t xml:space="preserve"> круговорота веществ</w:t>
      </w:r>
      <w:r w:rsidR="00CC175F">
        <w:rPr>
          <w:rFonts w:ascii="Times New Roman" w:hAnsi="Times New Roman" w:cs="Times New Roman"/>
          <w:sz w:val="28"/>
          <w:szCs w:val="28"/>
        </w:rPr>
        <w:t xml:space="preserve">  в природе</w:t>
      </w:r>
      <w:r w:rsidRPr="002E3A8E">
        <w:rPr>
          <w:rFonts w:ascii="Times New Roman" w:hAnsi="Times New Roman" w:cs="Times New Roman"/>
          <w:sz w:val="28"/>
          <w:szCs w:val="28"/>
        </w:rPr>
        <w:t xml:space="preserve">. Однако рассмотрение данных процессов происходит не достаточно полно: не рассматривается классификация </w:t>
      </w:r>
      <w:r w:rsidR="00CC175F">
        <w:rPr>
          <w:rFonts w:ascii="Times New Roman" w:hAnsi="Times New Roman" w:cs="Times New Roman"/>
          <w:sz w:val="28"/>
          <w:szCs w:val="28"/>
        </w:rPr>
        <w:t xml:space="preserve">этих реакций, </w:t>
      </w:r>
      <w:r w:rsidRPr="002E3A8E">
        <w:rPr>
          <w:rFonts w:ascii="Times New Roman" w:hAnsi="Times New Roman" w:cs="Times New Roman"/>
          <w:sz w:val="28"/>
          <w:szCs w:val="28"/>
        </w:rPr>
        <w:t xml:space="preserve">составление уравнений методом </w:t>
      </w:r>
      <w:proofErr w:type="spellStart"/>
      <w:r w:rsidRPr="002E3A8E">
        <w:rPr>
          <w:rFonts w:ascii="Times New Roman" w:hAnsi="Times New Roman" w:cs="Times New Roman"/>
          <w:sz w:val="28"/>
          <w:szCs w:val="28"/>
        </w:rPr>
        <w:t>электронно</w:t>
      </w:r>
      <w:proofErr w:type="spellEnd"/>
      <w:r w:rsidRPr="002E3A8E">
        <w:rPr>
          <w:rFonts w:ascii="Times New Roman" w:hAnsi="Times New Roman" w:cs="Times New Roman"/>
          <w:sz w:val="28"/>
          <w:szCs w:val="28"/>
        </w:rPr>
        <w:t xml:space="preserve"> –</w:t>
      </w:r>
      <w:r w:rsidR="00CC175F">
        <w:rPr>
          <w:rFonts w:ascii="Times New Roman" w:hAnsi="Times New Roman" w:cs="Times New Roman"/>
          <w:sz w:val="28"/>
          <w:szCs w:val="28"/>
        </w:rPr>
        <w:t xml:space="preserve"> ионного баланса,</w:t>
      </w:r>
      <w:r w:rsidRPr="002E3A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75F">
        <w:rPr>
          <w:rFonts w:ascii="Times New Roman" w:hAnsi="Times New Roman" w:cs="Times New Roman"/>
          <w:sz w:val="28"/>
          <w:szCs w:val="28"/>
        </w:rPr>
        <w:t>окислительно-восстановительнные</w:t>
      </w:r>
      <w:proofErr w:type="spellEnd"/>
      <w:r w:rsidR="00CC175F">
        <w:rPr>
          <w:rFonts w:ascii="Times New Roman" w:hAnsi="Times New Roman" w:cs="Times New Roman"/>
          <w:sz w:val="28"/>
          <w:szCs w:val="28"/>
        </w:rPr>
        <w:t xml:space="preserve"> процессы протекающие с участием органических веществ, </w:t>
      </w:r>
      <w:r w:rsidRPr="002E3A8E">
        <w:rPr>
          <w:rFonts w:ascii="Times New Roman" w:hAnsi="Times New Roman" w:cs="Times New Roman"/>
          <w:sz w:val="28"/>
          <w:szCs w:val="28"/>
        </w:rPr>
        <w:t xml:space="preserve">количественные характеристики ОВР, мало внимания уделяется влиянию среды на характер протекания этих реакций, свойствам соединений серы, хрома, марганца, </w:t>
      </w:r>
      <w:proofErr w:type="spellStart"/>
      <w:r w:rsidRPr="002E3A8E">
        <w:rPr>
          <w:rFonts w:ascii="Times New Roman" w:hAnsi="Times New Roman" w:cs="Times New Roman"/>
          <w:sz w:val="28"/>
          <w:szCs w:val="28"/>
        </w:rPr>
        <w:t>пероксида</w:t>
      </w:r>
      <w:proofErr w:type="spellEnd"/>
      <w:r w:rsidRPr="002E3A8E">
        <w:rPr>
          <w:rFonts w:ascii="Times New Roman" w:hAnsi="Times New Roman" w:cs="Times New Roman"/>
          <w:sz w:val="28"/>
          <w:szCs w:val="28"/>
        </w:rPr>
        <w:t xml:space="preserve"> водорода</w:t>
      </w:r>
      <w:proofErr w:type="gramStart"/>
      <w:r w:rsidRPr="002E3A8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E3A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C175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CC175F">
        <w:rPr>
          <w:rFonts w:ascii="Times New Roman" w:hAnsi="Times New Roman" w:cs="Times New Roman"/>
          <w:sz w:val="28"/>
          <w:szCs w:val="28"/>
        </w:rPr>
        <w:t xml:space="preserve">едостаточно дается материал для учащихся, проявляющих повышенный интерес к изучению данной науки и </w:t>
      </w:r>
      <w:proofErr w:type="gramStart"/>
      <w:r w:rsidR="00CC175F">
        <w:rPr>
          <w:rFonts w:ascii="Times New Roman" w:hAnsi="Times New Roman" w:cs="Times New Roman"/>
          <w:sz w:val="28"/>
          <w:szCs w:val="28"/>
        </w:rPr>
        <w:t>предполагающих</w:t>
      </w:r>
      <w:proofErr w:type="gramEnd"/>
      <w:r w:rsidR="00CC175F">
        <w:rPr>
          <w:rFonts w:ascii="Times New Roman" w:hAnsi="Times New Roman" w:cs="Times New Roman"/>
          <w:sz w:val="28"/>
          <w:szCs w:val="28"/>
        </w:rPr>
        <w:t xml:space="preserve"> связать свою будущую профессию с химией, биологией, медициной, строительством.</w:t>
      </w:r>
    </w:p>
    <w:p w:rsidR="00CC175F" w:rsidRDefault="002E3A8E" w:rsidP="00115A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A8E">
        <w:rPr>
          <w:rFonts w:ascii="Times New Roman" w:hAnsi="Times New Roman" w:cs="Times New Roman"/>
          <w:sz w:val="28"/>
          <w:szCs w:val="28"/>
        </w:rPr>
        <w:t>При этом данный материал необходим учащимся для успешной сдачи экзамена.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3A8E">
        <w:rPr>
          <w:rFonts w:ascii="Times New Roman" w:hAnsi="Times New Roman" w:cs="Times New Roman"/>
          <w:sz w:val="28"/>
          <w:szCs w:val="28"/>
        </w:rPr>
        <w:t>В связи с этим учащимся и предлагается данный  элективный курс</w:t>
      </w:r>
      <w:r w:rsidR="00CC175F">
        <w:rPr>
          <w:rFonts w:ascii="Times New Roman" w:hAnsi="Times New Roman" w:cs="Times New Roman"/>
          <w:sz w:val="28"/>
          <w:szCs w:val="28"/>
        </w:rPr>
        <w:t>.</w:t>
      </w:r>
    </w:p>
    <w:p w:rsidR="00CC175F" w:rsidRPr="009E5FDB" w:rsidRDefault="00CC175F" w:rsidP="00115A6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5FDB">
        <w:rPr>
          <w:rFonts w:ascii="Times New Roman" w:hAnsi="Times New Roman" w:cs="Times New Roman"/>
          <w:b/>
          <w:sz w:val="28"/>
          <w:szCs w:val="28"/>
        </w:rPr>
        <w:t>Цели курса:</w:t>
      </w:r>
    </w:p>
    <w:p w:rsidR="00CC175F" w:rsidRDefault="00CC175F" w:rsidP="00115A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Закрепить, систематизировать и углубить знания учащихся о сущности ОВР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х роли в природе и практическом значении, важнейших окислителях и восстановителях, влиянии среды на протекание ОВР.</w:t>
      </w:r>
    </w:p>
    <w:p w:rsidR="00CC175F" w:rsidRDefault="00CC175F" w:rsidP="00115A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классификацию ОВР, количественные характеристики данных процессов, структуру гальванического элемента.</w:t>
      </w:r>
    </w:p>
    <w:p w:rsidR="00CC175F" w:rsidRDefault="00CC175F" w:rsidP="00115A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Научить составлять уравнения ОВР с использованием метода ионно-электронного баланса.</w:t>
      </w:r>
    </w:p>
    <w:p w:rsidR="00115A63" w:rsidRDefault="00115A63" w:rsidP="00115A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</w:t>
      </w:r>
      <w:r w:rsidR="00CC175F">
        <w:rPr>
          <w:rFonts w:ascii="Times New Roman" w:hAnsi="Times New Roman" w:cs="Times New Roman"/>
          <w:sz w:val="28"/>
          <w:szCs w:val="28"/>
        </w:rPr>
        <w:t>ловия для формирования и развития у обучающихся интеллектуальных и практическ</w:t>
      </w:r>
      <w:r>
        <w:rPr>
          <w:rFonts w:ascii="Times New Roman" w:hAnsi="Times New Roman" w:cs="Times New Roman"/>
          <w:sz w:val="28"/>
          <w:szCs w:val="28"/>
        </w:rPr>
        <w:t xml:space="preserve">их умений, </w:t>
      </w:r>
      <w:r w:rsidR="00CC175F">
        <w:rPr>
          <w:rFonts w:ascii="Times New Roman" w:hAnsi="Times New Roman" w:cs="Times New Roman"/>
          <w:sz w:val="28"/>
          <w:szCs w:val="28"/>
        </w:rPr>
        <w:t xml:space="preserve"> творческих способностей, умения самостоятельно применять и получать знания.</w:t>
      </w:r>
      <w:r w:rsidR="002E3A8E" w:rsidRPr="002E3A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A63" w:rsidRPr="009E5FDB" w:rsidRDefault="00115A63" w:rsidP="00115A6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5FDB">
        <w:rPr>
          <w:rFonts w:ascii="Times New Roman" w:hAnsi="Times New Roman" w:cs="Times New Roman"/>
          <w:b/>
          <w:sz w:val="28"/>
          <w:szCs w:val="28"/>
        </w:rPr>
        <w:t>Программа курса:</w:t>
      </w:r>
    </w:p>
    <w:tbl>
      <w:tblPr>
        <w:tblStyle w:val="a3"/>
        <w:tblW w:w="0" w:type="auto"/>
        <w:tblLook w:val="04A0"/>
      </w:tblPr>
      <w:tblGrid>
        <w:gridCol w:w="7763"/>
        <w:gridCol w:w="1808"/>
      </w:tblGrid>
      <w:tr w:rsidR="00115A63" w:rsidTr="00115A63">
        <w:tc>
          <w:tcPr>
            <w:tcW w:w="7763" w:type="dxa"/>
          </w:tcPr>
          <w:p w:rsidR="00115A63" w:rsidRDefault="00115A63" w:rsidP="00115A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115A63" w:rsidRDefault="00115A6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115A63" w:rsidTr="00115A63">
        <w:tc>
          <w:tcPr>
            <w:tcW w:w="7763" w:type="dxa"/>
          </w:tcPr>
          <w:p w:rsidR="00115A63" w:rsidRDefault="00115A63" w:rsidP="00115A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</w:p>
          <w:p w:rsidR="00115A63" w:rsidRDefault="00115A6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115A63" w:rsidRDefault="00115A6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15A63" w:rsidTr="00115A63">
        <w:tc>
          <w:tcPr>
            <w:tcW w:w="7763" w:type="dxa"/>
          </w:tcPr>
          <w:p w:rsidR="00115A63" w:rsidRDefault="00115A6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Важнейшие окислители и восстановители</w:t>
            </w:r>
          </w:p>
        </w:tc>
        <w:tc>
          <w:tcPr>
            <w:tcW w:w="1808" w:type="dxa"/>
          </w:tcPr>
          <w:p w:rsidR="00115A63" w:rsidRDefault="00115A6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15A63" w:rsidTr="00115A63">
        <w:tc>
          <w:tcPr>
            <w:tcW w:w="7763" w:type="dxa"/>
          </w:tcPr>
          <w:p w:rsidR="00115A63" w:rsidRDefault="00115A6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Алгоритм составления ОВР методом электронного баланса.</w:t>
            </w:r>
          </w:p>
        </w:tc>
        <w:tc>
          <w:tcPr>
            <w:tcW w:w="1808" w:type="dxa"/>
          </w:tcPr>
          <w:p w:rsidR="00115A63" w:rsidRDefault="00115A6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15A63" w:rsidTr="00115A63">
        <w:tc>
          <w:tcPr>
            <w:tcW w:w="7763" w:type="dxa"/>
          </w:tcPr>
          <w:p w:rsidR="00115A63" w:rsidRDefault="00115A6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овр</w:t>
            </w:r>
            <w:proofErr w:type="spellEnd"/>
          </w:p>
        </w:tc>
        <w:tc>
          <w:tcPr>
            <w:tcW w:w="1808" w:type="dxa"/>
          </w:tcPr>
          <w:p w:rsidR="00115A63" w:rsidRDefault="00115A6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15A63" w:rsidTr="00115A63">
        <w:tc>
          <w:tcPr>
            <w:tcW w:w="7763" w:type="dxa"/>
          </w:tcPr>
          <w:p w:rsidR="00115A63" w:rsidRDefault="00115A6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метода электронного баланса для ОВР разных типов.</w:t>
            </w:r>
          </w:p>
        </w:tc>
        <w:tc>
          <w:tcPr>
            <w:tcW w:w="1808" w:type="dxa"/>
          </w:tcPr>
          <w:p w:rsidR="00115A63" w:rsidRDefault="00115A6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15A63" w:rsidTr="00115A63">
        <w:tc>
          <w:tcPr>
            <w:tcW w:w="7763" w:type="dxa"/>
          </w:tcPr>
          <w:p w:rsidR="00115A63" w:rsidRDefault="00115A6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ОВР с несколькими окислителями и восстановителями</w:t>
            </w:r>
          </w:p>
        </w:tc>
        <w:tc>
          <w:tcPr>
            <w:tcW w:w="1808" w:type="dxa"/>
          </w:tcPr>
          <w:p w:rsidR="00115A63" w:rsidRDefault="00115A6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15A63" w:rsidTr="00115A63">
        <w:tc>
          <w:tcPr>
            <w:tcW w:w="7763" w:type="dxa"/>
          </w:tcPr>
          <w:p w:rsidR="00115A63" w:rsidRDefault="00115A6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Свойства воды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переоксида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водорода с точки зрения ОВР.</w:t>
            </w:r>
          </w:p>
        </w:tc>
        <w:tc>
          <w:tcPr>
            <w:tcW w:w="1808" w:type="dxa"/>
          </w:tcPr>
          <w:p w:rsidR="00115A63" w:rsidRDefault="00115A6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15A63" w:rsidTr="00115A63">
        <w:tc>
          <w:tcPr>
            <w:tcW w:w="7763" w:type="dxa"/>
          </w:tcPr>
          <w:p w:rsidR="00115A63" w:rsidRDefault="00115A6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Окислительно-восстановительные свойства галогенов и их соединений</w:t>
            </w:r>
          </w:p>
        </w:tc>
        <w:tc>
          <w:tcPr>
            <w:tcW w:w="1808" w:type="dxa"/>
          </w:tcPr>
          <w:p w:rsidR="00115A63" w:rsidRDefault="00115A6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15A63" w:rsidTr="00115A63">
        <w:tc>
          <w:tcPr>
            <w:tcW w:w="7763" w:type="dxa"/>
          </w:tcPr>
          <w:p w:rsidR="00115A63" w:rsidRDefault="00115A6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Окислительно-восстановительные свойства серной кислоты и соединений серы.</w:t>
            </w:r>
          </w:p>
        </w:tc>
        <w:tc>
          <w:tcPr>
            <w:tcW w:w="1808" w:type="dxa"/>
          </w:tcPr>
          <w:p w:rsidR="00115A63" w:rsidRDefault="00115A6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15A63" w:rsidTr="00115A63">
        <w:tc>
          <w:tcPr>
            <w:tcW w:w="7763" w:type="dxa"/>
          </w:tcPr>
          <w:p w:rsidR="00115A63" w:rsidRDefault="00115A6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Окислительно-восстановительные свойства соединений азота и азотной кислоты.</w:t>
            </w:r>
          </w:p>
        </w:tc>
        <w:tc>
          <w:tcPr>
            <w:tcW w:w="1808" w:type="dxa"/>
          </w:tcPr>
          <w:p w:rsidR="00115A63" w:rsidRDefault="00115A6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15A63" w:rsidTr="00115A63">
        <w:tc>
          <w:tcPr>
            <w:tcW w:w="7763" w:type="dxa"/>
          </w:tcPr>
          <w:p w:rsidR="00115A63" w:rsidRDefault="00115A6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Восстановительные свойства металлов</w:t>
            </w:r>
          </w:p>
        </w:tc>
        <w:tc>
          <w:tcPr>
            <w:tcW w:w="1808" w:type="dxa"/>
          </w:tcPr>
          <w:p w:rsidR="00115A63" w:rsidRDefault="00115A6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15A63" w:rsidTr="00115A63">
        <w:tc>
          <w:tcPr>
            <w:tcW w:w="7763" w:type="dxa"/>
          </w:tcPr>
          <w:p w:rsidR="00115A63" w:rsidRDefault="00115A6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</w:t>
            </w:r>
            <w:r w:rsidR="00260693">
              <w:rPr>
                <w:rFonts w:ascii="Times New Roman" w:hAnsi="Times New Roman" w:cs="Times New Roman"/>
                <w:sz w:val="28"/>
                <w:szCs w:val="28"/>
              </w:rPr>
              <w:t>рохимический ряд напряжения металлов</w:t>
            </w:r>
          </w:p>
        </w:tc>
        <w:tc>
          <w:tcPr>
            <w:tcW w:w="1808" w:type="dxa"/>
          </w:tcPr>
          <w:p w:rsidR="00115A63" w:rsidRDefault="0026069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15A63" w:rsidTr="00115A63">
        <w:tc>
          <w:tcPr>
            <w:tcW w:w="7763" w:type="dxa"/>
          </w:tcPr>
          <w:p w:rsidR="00115A63" w:rsidRDefault="0026069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Коррозия как окислительно-восстановительный процесс</w:t>
            </w:r>
          </w:p>
        </w:tc>
        <w:tc>
          <w:tcPr>
            <w:tcW w:w="1808" w:type="dxa"/>
          </w:tcPr>
          <w:p w:rsidR="00115A63" w:rsidRDefault="0026069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15A63" w:rsidTr="00115A63">
        <w:tc>
          <w:tcPr>
            <w:tcW w:w="7763" w:type="dxa"/>
          </w:tcPr>
          <w:p w:rsidR="00115A63" w:rsidRDefault="00260693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Получение металлов как окислительно-восстановительный процесс</w:t>
            </w:r>
          </w:p>
        </w:tc>
        <w:tc>
          <w:tcPr>
            <w:tcW w:w="1808" w:type="dxa"/>
          </w:tcPr>
          <w:p w:rsidR="00115A63" w:rsidRDefault="007F2F81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15A63" w:rsidTr="00115A63">
        <w:tc>
          <w:tcPr>
            <w:tcW w:w="7763" w:type="dxa"/>
          </w:tcPr>
          <w:p w:rsidR="00115A63" w:rsidRDefault="009E5FDB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Электролиз </w:t>
            </w:r>
            <w:r w:rsidR="00260693">
              <w:rPr>
                <w:rFonts w:ascii="Times New Roman" w:hAnsi="Times New Roman" w:cs="Times New Roman"/>
                <w:sz w:val="28"/>
                <w:szCs w:val="28"/>
              </w:rPr>
              <w:t>как окислительно-восстановительный процесс</w:t>
            </w:r>
          </w:p>
        </w:tc>
        <w:tc>
          <w:tcPr>
            <w:tcW w:w="1808" w:type="dxa"/>
          </w:tcPr>
          <w:p w:rsidR="00115A63" w:rsidRDefault="009E5FDB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15A63" w:rsidTr="00115A63">
        <w:tc>
          <w:tcPr>
            <w:tcW w:w="7763" w:type="dxa"/>
          </w:tcPr>
          <w:p w:rsidR="00115A63" w:rsidRDefault="009E5FDB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Окислительно-восстановительные свойства соединений хрома в разных средах.</w:t>
            </w:r>
          </w:p>
        </w:tc>
        <w:tc>
          <w:tcPr>
            <w:tcW w:w="1808" w:type="dxa"/>
          </w:tcPr>
          <w:p w:rsidR="00115A63" w:rsidRDefault="009E5FDB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15A63" w:rsidTr="00115A63">
        <w:tc>
          <w:tcPr>
            <w:tcW w:w="7763" w:type="dxa"/>
          </w:tcPr>
          <w:p w:rsidR="00115A63" w:rsidRDefault="009E5FDB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Окислительно-восстановительные свойства соединений марганца в разных средах.</w:t>
            </w:r>
          </w:p>
        </w:tc>
        <w:tc>
          <w:tcPr>
            <w:tcW w:w="1808" w:type="dxa"/>
          </w:tcPr>
          <w:p w:rsidR="00115A63" w:rsidRDefault="009E5FDB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E5FDB" w:rsidTr="00115A63">
        <w:tc>
          <w:tcPr>
            <w:tcW w:w="7763" w:type="dxa"/>
          </w:tcPr>
          <w:p w:rsidR="009E5FDB" w:rsidRDefault="009E5FDB" w:rsidP="00C86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различных типов и уровней сложности на протекание ОВР с участием органических и неорганических веществ.</w:t>
            </w:r>
          </w:p>
        </w:tc>
        <w:tc>
          <w:tcPr>
            <w:tcW w:w="1808" w:type="dxa"/>
          </w:tcPr>
          <w:p w:rsidR="009E5FDB" w:rsidRDefault="009E5FDB" w:rsidP="00C86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E5FDB" w:rsidTr="00115A63">
        <w:tc>
          <w:tcPr>
            <w:tcW w:w="7763" w:type="dxa"/>
          </w:tcPr>
          <w:p w:rsidR="009E5FDB" w:rsidRDefault="009E5FDB" w:rsidP="00C86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метода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полуреакций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составления уравнений ОВР.</w:t>
            </w:r>
          </w:p>
        </w:tc>
        <w:tc>
          <w:tcPr>
            <w:tcW w:w="1808" w:type="dxa"/>
          </w:tcPr>
          <w:p w:rsidR="009E5FDB" w:rsidRDefault="009E5FDB" w:rsidP="00C86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E5FDB" w:rsidTr="00115A63">
        <w:tc>
          <w:tcPr>
            <w:tcW w:w="7763" w:type="dxa"/>
          </w:tcPr>
          <w:p w:rsidR="009E5FDB" w:rsidRDefault="009E5FDB" w:rsidP="00C86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экспериментальных задач с использованием ОВР.</w:t>
            </w:r>
          </w:p>
        </w:tc>
        <w:tc>
          <w:tcPr>
            <w:tcW w:w="1808" w:type="dxa"/>
          </w:tcPr>
          <w:p w:rsidR="009E5FDB" w:rsidRDefault="009E5FDB" w:rsidP="00C86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E5FDB" w:rsidTr="00115A63">
        <w:tc>
          <w:tcPr>
            <w:tcW w:w="7763" w:type="dxa"/>
          </w:tcPr>
          <w:p w:rsidR="009E5FDB" w:rsidRDefault="009E5FDB" w:rsidP="00D70C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ОВР в живой природе</w:t>
            </w:r>
          </w:p>
        </w:tc>
        <w:tc>
          <w:tcPr>
            <w:tcW w:w="1808" w:type="dxa"/>
          </w:tcPr>
          <w:p w:rsidR="009E5FDB" w:rsidRDefault="009E5FDB" w:rsidP="00D70C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E5FDB" w:rsidTr="00115A63">
        <w:tc>
          <w:tcPr>
            <w:tcW w:w="7763" w:type="dxa"/>
          </w:tcPr>
          <w:p w:rsidR="009E5FDB" w:rsidRDefault="009E5FDB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Итоговое занятие</w:t>
            </w:r>
          </w:p>
        </w:tc>
        <w:tc>
          <w:tcPr>
            <w:tcW w:w="1808" w:type="dxa"/>
          </w:tcPr>
          <w:p w:rsidR="009E5FDB" w:rsidRDefault="009E5FDB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E5FDB" w:rsidTr="00115A63">
        <w:tc>
          <w:tcPr>
            <w:tcW w:w="7763" w:type="dxa"/>
          </w:tcPr>
          <w:p w:rsidR="009E5FDB" w:rsidRDefault="0053053E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808" w:type="dxa"/>
          </w:tcPr>
          <w:p w:rsidR="009E5FDB" w:rsidRDefault="0053053E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 часа</w:t>
            </w:r>
          </w:p>
        </w:tc>
      </w:tr>
      <w:tr w:rsidR="009E5FDB" w:rsidTr="00115A63">
        <w:tc>
          <w:tcPr>
            <w:tcW w:w="7763" w:type="dxa"/>
          </w:tcPr>
          <w:p w:rsidR="009E5FDB" w:rsidRDefault="009E5FDB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9E5FDB" w:rsidRDefault="009E5FDB" w:rsidP="00CC1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E3A8E" w:rsidRPr="002E3A8E" w:rsidRDefault="002E3A8E" w:rsidP="00CC175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E3A8E" w:rsidRPr="002E3A8E" w:rsidSect="00DD6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2E3A8E"/>
    <w:rsid w:val="00115A63"/>
    <w:rsid w:val="0015500A"/>
    <w:rsid w:val="00165E89"/>
    <w:rsid w:val="00177A8B"/>
    <w:rsid w:val="0025187D"/>
    <w:rsid w:val="00260693"/>
    <w:rsid w:val="002E3A8E"/>
    <w:rsid w:val="002F5847"/>
    <w:rsid w:val="004E4D71"/>
    <w:rsid w:val="0053053E"/>
    <w:rsid w:val="0066743F"/>
    <w:rsid w:val="006B5F78"/>
    <w:rsid w:val="007F2F81"/>
    <w:rsid w:val="00891B30"/>
    <w:rsid w:val="009E5FDB"/>
    <w:rsid w:val="00CC175F"/>
    <w:rsid w:val="00DD6598"/>
    <w:rsid w:val="00E229D8"/>
    <w:rsid w:val="00E84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5A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5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5F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Зоренко СВ</cp:lastModifiedBy>
  <cp:revision>8</cp:revision>
  <dcterms:created xsi:type="dcterms:W3CDTF">2014-10-07T05:27:00Z</dcterms:created>
  <dcterms:modified xsi:type="dcterms:W3CDTF">2024-10-04T07:38:00Z</dcterms:modified>
</cp:coreProperties>
</file>