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BC" w:rsidRPr="00CF71FD" w:rsidRDefault="00141DBC" w:rsidP="00141DBC">
      <w:pPr>
        <w:spacing w:after="0" w:line="264" w:lineRule="auto"/>
        <w:ind w:left="120"/>
        <w:jc w:val="center"/>
      </w:pPr>
      <w:bookmarkStart w:id="0" w:name="block-28788609"/>
      <w:r>
        <w:rPr>
          <w:rFonts w:ascii="Times New Roman" w:hAnsi="Times New Roman"/>
          <w:b/>
          <w:color w:val="000000"/>
          <w:sz w:val="28"/>
        </w:rPr>
        <w:t>Аннотация к курсу ОБЖ</w:t>
      </w:r>
      <w:r w:rsidR="00850412">
        <w:rPr>
          <w:rFonts w:ascii="Times New Roman" w:hAnsi="Times New Roman"/>
          <w:b/>
          <w:color w:val="000000"/>
          <w:sz w:val="28"/>
        </w:rPr>
        <w:t xml:space="preserve"> (</w:t>
      </w:r>
      <w:r w:rsidR="00850412">
        <w:rPr>
          <w:rFonts w:ascii="Times New Roman" w:hAnsi="Times New Roman"/>
          <w:b/>
          <w:color w:val="000000"/>
          <w:sz w:val="28"/>
          <w:lang w:val="en-US"/>
        </w:rPr>
        <w:t>ID)</w:t>
      </w:r>
      <w:r>
        <w:rPr>
          <w:rFonts w:ascii="Times New Roman" w:hAnsi="Times New Roman"/>
          <w:b/>
          <w:color w:val="000000"/>
          <w:sz w:val="28"/>
        </w:rPr>
        <w:t xml:space="preserve"> – 10-11 классы-2023-2024 учебный год</w:t>
      </w:r>
    </w:p>
    <w:p w:rsidR="00141DBC" w:rsidRPr="00CF71FD" w:rsidRDefault="00141DBC" w:rsidP="00141DBC">
      <w:pPr>
        <w:spacing w:after="0" w:line="264" w:lineRule="auto"/>
        <w:ind w:left="120"/>
        <w:jc w:val="both"/>
      </w:pPr>
    </w:p>
    <w:p w:rsidR="00141DBC" w:rsidRPr="00CF71FD" w:rsidRDefault="00141DBC" w:rsidP="00141DBC">
      <w:pPr>
        <w:spacing w:after="0" w:line="264" w:lineRule="auto"/>
        <w:ind w:firstLine="600"/>
        <w:jc w:val="both"/>
      </w:pPr>
      <w:proofErr w:type="gramStart"/>
      <w:r w:rsidRPr="00CF71FD">
        <w:rPr>
          <w:rFonts w:ascii="Times New Roman" w:hAnsi="Times New Roman"/>
          <w:color w:val="000000"/>
          <w:spacing w:val="-2"/>
          <w:sz w:val="28"/>
        </w:rPr>
        <w:t xml:space="preserve"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реализации ООП СОО. </w:t>
      </w:r>
      <w:proofErr w:type="gramEnd"/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 xml:space="preserve"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</w:t>
      </w:r>
      <w:proofErr w:type="gramStart"/>
      <w:r w:rsidRPr="00CF71FD">
        <w:rPr>
          <w:rFonts w:ascii="Times New Roman" w:hAnsi="Times New Roman"/>
          <w:color w:val="000000"/>
          <w:spacing w:val="-2"/>
          <w:sz w:val="28"/>
        </w:rPr>
        <w:t>обучающимися</w:t>
      </w:r>
      <w:proofErr w:type="gramEnd"/>
      <w:r w:rsidRPr="00CF71FD">
        <w:rPr>
          <w:rFonts w:ascii="Times New Roman" w:hAnsi="Times New Roman"/>
          <w:color w:val="000000"/>
          <w:spacing w:val="-2"/>
          <w:sz w:val="28"/>
        </w:rPr>
        <w:t xml:space="preserve"> знаний и формирования у них умений и навыков в области безопасности жизнедеятельности.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 xml:space="preserve">Программа ОБЖ обеспечивает реализацию практико-ориентированного подхода в преподавании ОБЖ, системность и непрерывность приобретения </w:t>
      </w:r>
      <w:proofErr w:type="gramStart"/>
      <w:r w:rsidRPr="00CF71FD">
        <w:rPr>
          <w:rFonts w:ascii="Times New Roman" w:hAnsi="Times New Roman"/>
          <w:color w:val="000000"/>
          <w:spacing w:val="-2"/>
          <w:sz w:val="28"/>
        </w:rPr>
        <w:t>обучающимися</w:t>
      </w:r>
      <w:proofErr w:type="gramEnd"/>
      <w:r w:rsidRPr="00CF71FD">
        <w:rPr>
          <w:rFonts w:ascii="Times New Roman" w:hAnsi="Times New Roman"/>
          <w:color w:val="000000"/>
          <w:spacing w:val="-2"/>
          <w:sz w:val="28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</w:t>
      </w:r>
      <w:proofErr w:type="gramStart"/>
      <w:r w:rsidRPr="00CF71FD">
        <w:rPr>
          <w:rFonts w:ascii="Times New Roman" w:hAnsi="Times New Roman"/>
          <w:color w:val="000000"/>
          <w:spacing w:val="-2"/>
          <w:sz w:val="28"/>
        </w:rPr>
        <w:t>сферах</w:t>
      </w:r>
      <w:proofErr w:type="gramEnd"/>
      <w:r w:rsidRPr="00CF71FD">
        <w:rPr>
          <w:rFonts w:ascii="Times New Roman" w:hAnsi="Times New Roman"/>
          <w:color w:val="000000"/>
          <w:spacing w:val="-2"/>
          <w:sz w:val="28"/>
        </w:rPr>
        <w:t>.</w:t>
      </w:r>
    </w:p>
    <w:p w:rsidR="00141DBC" w:rsidRDefault="00141DBC" w:rsidP="00141D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Программа ОБЖ обеспечивает:</w:t>
      </w:r>
    </w:p>
    <w:p w:rsidR="00141DBC" w:rsidRPr="00CF71FD" w:rsidRDefault="00141DBC" w:rsidP="00141DBC">
      <w:pPr>
        <w:numPr>
          <w:ilvl w:val="0"/>
          <w:numId w:val="1"/>
        </w:numPr>
        <w:spacing w:after="0" w:line="264" w:lineRule="auto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141DBC" w:rsidRPr="00CF71FD" w:rsidRDefault="00141DBC" w:rsidP="00141DBC">
      <w:pPr>
        <w:numPr>
          <w:ilvl w:val="0"/>
          <w:numId w:val="1"/>
        </w:numPr>
        <w:spacing w:after="0" w:line="264" w:lineRule="auto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CF71FD">
        <w:rPr>
          <w:rFonts w:ascii="Times New Roman" w:hAnsi="Times New Roman"/>
          <w:color w:val="000000"/>
          <w:spacing w:val="-2"/>
          <w:sz w:val="28"/>
        </w:rPr>
        <w:t>обучающихся</w:t>
      </w:r>
      <w:proofErr w:type="gramEnd"/>
      <w:r w:rsidRPr="00CF71FD">
        <w:rPr>
          <w:rFonts w:ascii="Times New Roman" w:hAnsi="Times New Roman"/>
          <w:color w:val="000000"/>
          <w:spacing w:val="-2"/>
          <w:sz w:val="28"/>
        </w:rPr>
        <w:t xml:space="preserve"> и потребностям общества в формировании полноценной личности безопасного типа;</w:t>
      </w:r>
    </w:p>
    <w:p w:rsidR="00141DBC" w:rsidRPr="00CF71FD" w:rsidRDefault="00141DBC" w:rsidP="00141DBC">
      <w:pPr>
        <w:numPr>
          <w:ilvl w:val="0"/>
          <w:numId w:val="1"/>
        </w:numPr>
        <w:spacing w:after="0" w:line="264" w:lineRule="auto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 xml:space="preserve">взаимосвязь личностных, </w:t>
      </w:r>
      <w:proofErr w:type="spellStart"/>
      <w:r w:rsidRPr="00CF71FD">
        <w:rPr>
          <w:rFonts w:ascii="Times New Roman" w:hAnsi="Times New Roman"/>
          <w:color w:val="000000"/>
          <w:spacing w:val="-2"/>
          <w:sz w:val="28"/>
        </w:rPr>
        <w:t>метапредметных</w:t>
      </w:r>
      <w:proofErr w:type="spellEnd"/>
      <w:r w:rsidRPr="00CF71FD">
        <w:rPr>
          <w:rFonts w:ascii="Times New Roman" w:hAnsi="Times New Roman"/>
          <w:color w:val="000000"/>
          <w:spacing w:val="-2"/>
          <w:sz w:val="28"/>
        </w:rPr>
        <w:t xml:space="preserve"> и предметных результатов освоения учебного предмета ОБЖ на уровнях основного общего и среднего общего образования;</w:t>
      </w:r>
    </w:p>
    <w:p w:rsidR="00141DBC" w:rsidRPr="00CF71FD" w:rsidRDefault="00141DBC" w:rsidP="00141DBC">
      <w:pPr>
        <w:numPr>
          <w:ilvl w:val="0"/>
          <w:numId w:val="1"/>
        </w:numPr>
        <w:spacing w:after="0" w:line="264" w:lineRule="auto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 xml:space="preserve">Содержание учебного предмета ОБЖ структурно представлено отдельными модулями (тематическими линиями), обеспечивающими системность и </w:t>
      </w:r>
      <w:r w:rsidRPr="00CF71FD">
        <w:rPr>
          <w:rFonts w:ascii="Times New Roman" w:hAnsi="Times New Roman"/>
          <w:color w:val="000000"/>
          <w:spacing w:val="-2"/>
          <w:sz w:val="28"/>
        </w:rPr>
        <w:lastRenderedPageBreak/>
        <w:t>непрерывность изучения предмета на уровнях основного общего и среднего общего образования: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Модуль № 1. «Основы комплексной безопасности».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 xml:space="preserve">Модуль № 2. «Основы обороны государства». 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Модуль № 3. «Военно-профессиональная деятельность».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Модуль № 4. «Защита населения Российской Федерации от опасных и чрезвычайных ситуаций».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Модуль № 5. «Безопасность в природной среде и экологическая безопасность».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Модуль № 6. «Основы противодействия экстремизму и терроризму».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Модуль № 7. «Основы здорового образа жизни».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Модуль № 8. «Основы медицинских знаний и оказание первой помощи».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Модуль № 9. «Элементы начальной военной подготовки».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b/>
          <w:color w:val="000000"/>
          <w:sz w:val="28"/>
        </w:rPr>
        <w:t xml:space="preserve">ОБЩАЯ ХАРАКТЕРИСТИКА УЧЕБНОГО ПРЕДМЕТА «ОСНОВЫ БЕЗОПАСНОСТИ ЖИЗНЕДЕЯТЕЛЬНОСТИ» 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proofErr w:type="gramStart"/>
      <w:r w:rsidRPr="00CF71FD">
        <w:rPr>
          <w:rFonts w:ascii="Times New Roman" w:hAnsi="Times New Roman"/>
          <w:color w:val="000000"/>
          <w:spacing w:val="-2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CF71FD">
        <w:rPr>
          <w:rFonts w:ascii="Times New Roman" w:hAnsi="Times New Roman"/>
          <w:color w:val="000000"/>
          <w:spacing w:val="-2"/>
          <w:sz w:val="28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 xml:space="preserve">ОБЖ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ОБЖ является общая теория безопасности, которая имеет междисциплинарный характер, основываясь на </w:t>
      </w:r>
      <w:r w:rsidRPr="00CF71FD">
        <w:rPr>
          <w:rFonts w:ascii="Times New Roman" w:hAnsi="Times New Roman"/>
          <w:color w:val="000000"/>
          <w:spacing w:val="-2"/>
          <w:sz w:val="28"/>
        </w:rPr>
        <w:lastRenderedPageBreak/>
        <w:t xml:space="preserve">изучении проблем безопасности в общественных, гуманитарных, технических и естественных науках. </w:t>
      </w:r>
      <w:proofErr w:type="gramStart"/>
      <w:r w:rsidRPr="00CF71FD">
        <w:rPr>
          <w:rFonts w:ascii="Times New Roman" w:hAnsi="Times New Roman"/>
          <w:color w:val="000000"/>
          <w:spacing w:val="-2"/>
          <w:sz w:val="28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адекватной модели индивидуального и группового безопасного поведения в повседневной жизни.</w:t>
      </w:r>
      <w:proofErr w:type="gramEnd"/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ЖИЗНЕДЕЯТЕЛЬНОСТИ»</w:t>
      </w:r>
    </w:p>
    <w:p w:rsidR="00141DBC" w:rsidRPr="00CF71FD" w:rsidRDefault="00141DBC" w:rsidP="00141DBC">
      <w:pPr>
        <w:spacing w:after="0" w:line="264" w:lineRule="auto"/>
        <w:ind w:firstLine="600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 xml:space="preserve">Целью изучения ОБЖ на уровне среднего общего образования является формирование у </w:t>
      </w:r>
      <w:proofErr w:type="gramStart"/>
      <w:r w:rsidRPr="00CF71FD">
        <w:rPr>
          <w:rFonts w:ascii="Times New Roman" w:hAnsi="Times New Roman"/>
          <w:color w:val="000000"/>
          <w:spacing w:val="-2"/>
          <w:sz w:val="28"/>
        </w:rPr>
        <w:t>обучающихся</w:t>
      </w:r>
      <w:proofErr w:type="gramEnd"/>
      <w:r w:rsidRPr="00CF71FD">
        <w:rPr>
          <w:rFonts w:ascii="Times New Roman" w:hAnsi="Times New Roman"/>
          <w:color w:val="000000"/>
          <w:spacing w:val="-2"/>
          <w:sz w:val="28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141DBC" w:rsidRPr="00CF71FD" w:rsidRDefault="00141DBC" w:rsidP="00141DBC">
      <w:pPr>
        <w:numPr>
          <w:ilvl w:val="0"/>
          <w:numId w:val="2"/>
        </w:numPr>
        <w:spacing w:after="0" w:line="264" w:lineRule="auto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141DBC" w:rsidRPr="00CF71FD" w:rsidRDefault="00141DBC" w:rsidP="00141DBC">
      <w:pPr>
        <w:numPr>
          <w:ilvl w:val="0"/>
          <w:numId w:val="2"/>
        </w:numPr>
        <w:spacing w:after="0" w:line="264" w:lineRule="auto"/>
        <w:jc w:val="both"/>
      </w:pPr>
      <w:proofErr w:type="spellStart"/>
      <w:r w:rsidRPr="00CF71FD">
        <w:rPr>
          <w:rFonts w:ascii="Times New Roman" w:hAnsi="Times New Roman"/>
          <w:color w:val="000000"/>
          <w:spacing w:val="-2"/>
          <w:sz w:val="28"/>
        </w:rPr>
        <w:t>сформированность</w:t>
      </w:r>
      <w:proofErr w:type="spellEnd"/>
      <w:r w:rsidRPr="00CF71FD">
        <w:rPr>
          <w:rFonts w:ascii="Times New Roman" w:hAnsi="Times New Roman"/>
          <w:color w:val="000000"/>
          <w:spacing w:val="-2"/>
          <w:sz w:val="28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141DBC" w:rsidRPr="00CF71FD" w:rsidRDefault="00141DBC" w:rsidP="00141DBC">
      <w:pPr>
        <w:numPr>
          <w:ilvl w:val="0"/>
          <w:numId w:val="2"/>
        </w:numPr>
        <w:spacing w:after="0" w:line="264" w:lineRule="auto"/>
        <w:jc w:val="both"/>
      </w:pPr>
      <w:r w:rsidRPr="00CF71FD">
        <w:rPr>
          <w:rFonts w:ascii="Times New Roman" w:hAnsi="Times New Roman"/>
          <w:color w:val="000000"/>
          <w:spacing w:val="-2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141DBC" w:rsidRPr="00CF71FD" w:rsidRDefault="00141DBC" w:rsidP="00141DBC">
      <w:pPr>
        <w:spacing w:after="0" w:line="264" w:lineRule="auto"/>
        <w:ind w:left="120"/>
        <w:jc w:val="both"/>
      </w:pPr>
    </w:p>
    <w:p w:rsidR="00141DBC" w:rsidRPr="00CF71FD" w:rsidRDefault="00141DBC" w:rsidP="00141DBC">
      <w:pPr>
        <w:spacing w:after="0" w:line="264" w:lineRule="auto"/>
        <w:ind w:left="120"/>
        <w:jc w:val="both"/>
      </w:pPr>
      <w:r w:rsidRPr="00CF71FD">
        <w:rPr>
          <w:rFonts w:ascii="Times New Roman" w:hAnsi="Times New Roman"/>
          <w:b/>
          <w:color w:val="000000"/>
          <w:sz w:val="28"/>
        </w:rPr>
        <w:t>МЕСТО УЧЕБНОГО ПРЕДМЕТА «ОСНОВЫ БЕЗОПАСНОСТИ ЖИЗНЕДЕЯТЕЛЬНОСТИ» В УЧЕБНОМ ПЛАНЕ</w:t>
      </w:r>
    </w:p>
    <w:p w:rsidR="00141DBC" w:rsidRPr="00CF71FD" w:rsidRDefault="00141DBC" w:rsidP="00141DBC">
      <w:pPr>
        <w:spacing w:after="0" w:line="264" w:lineRule="auto"/>
        <w:ind w:left="120"/>
        <w:jc w:val="both"/>
      </w:pPr>
    </w:p>
    <w:p w:rsidR="00141DBC" w:rsidRPr="00CF71FD" w:rsidRDefault="00141DBC" w:rsidP="00141DBC">
      <w:pPr>
        <w:spacing w:after="0" w:line="264" w:lineRule="auto"/>
        <w:ind w:firstLine="600"/>
        <w:jc w:val="both"/>
        <w:sectPr w:rsidR="00141DBC" w:rsidRPr="00CF71FD" w:rsidSect="00141DBC">
          <w:pgSz w:w="11906" w:h="16383"/>
          <w:pgMar w:top="1134" w:right="850" w:bottom="709" w:left="1276" w:header="720" w:footer="720" w:gutter="0"/>
          <w:cols w:space="720"/>
        </w:sectPr>
      </w:pPr>
      <w:r w:rsidRPr="00CF71FD">
        <w:rPr>
          <w:rFonts w:ascii="Times New Roman" w:hAnsi="Times New Roman"/>
          <w:color w:val="000000"/>
          <w:sz w:val="28"/>
        </w:rPr>
        <w:t>Всего на изучение учебного предмета ОБЖ на уровне среднего общего образования отводится 68 часов (по 34 часа в каждом классе).</w:t>
      </w:r>
    </w:p>
    <w:bookmarkEnd w:id="0"/>
    <w:p w:rsidR="009F592D" w:rsidRDefault="009F592D"/>
    <w:sectPr w:rsidR="009F592D" w:rsidSect="0062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6E94"/>
    <w:multiLevelType w:val="multilevel"/>
    <w:tmpl w:val="FA9018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AE3BAE"/>
    <w:multiLevelType w:val="multilevel"/>
    <w:tmpl w:val="9620EC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DBC"/>
    <w:rsid w:val="00141DBC"/>
    <w:rsid w:val="00621FD5"/>
    <w:rsid w:val="00850412"/>
    <w:rsid w:val="009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Ярмак НЮ</dc:creator>
  <cp:keywords/>
  <dc:description/>
  <cp:lastModifiedBy>Ярмак НЮ</cp:lastModifiedBy>
  <cp:revision>4</cp:revision>
  <dcterms:created xsi:type="dcterms:W3CDTF">2023-10-25T13:52:00Z</dcterms:created>
  <dcterms:modified xsi:type="dcterms:W3CDTF">2023-10-25T13:57:00Z</dcterms:modified>
</cp:coreProperties>
</file>